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43"/>
        <w:gridCol w:w="1696"/>
        <w:gridCol w:w="1830"/>
        <w:gridCol w:w="2270"/>
        <w:gridCol w:w="112"/>
        <w:gridCol w:w="451"/>
        <w:gridCol w:w="1649"/>
        <w:gridCol w:w="195"/>
        <w:gridCol w:w="1972"/>
        <w:gridCol w:w="1037"/>
        <w:gridCol w:w="1239"/>
        <w:gridCol w:w="1387"/>
      </w:tblGrid>
      <w:tr w:rsidR="002E76C6"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Unità Di Apprendimento N. 4   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“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>I WAS WATCHING THAT!”</w:t>
            </w:r>
          </w:p>
          <w:p w:rsidR="002E76C6" w:rsidRDefault="00826D3A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>
              <w:rPr>
                <w:rFonts w:ascii="Book Antiqua" w:hAnsi="Book Antiqua" w:cs="Arial"/>
                <w:sz w:val="24"/>
                <w:szCs w:val="24"/>
              </w:rPr>
              <w:t>: Inglese</w:t>
            </w:r>
          </w:p>
          <w:p w:rsidR="002E76C6" w:rsidRDefault="00826D3A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Collegamenti Interdisciplinari: Italiano </w:t>
            </w:r>
          </w:p>
          <w:p w:rsidR="002E76C6" w:rsidRDefault="00826D3A">
            <w:pPr>
              <w:spacing w:after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Classi Coinvolte: Scuola Secondaria di 1° grado classi 3 plesso “Lionello Petri”</w:t>
            </w:r>
          </w:p>
          <w:p w:rsidR="002E76C6" w:rsidRDefault="00826D3A">
            <w:pPr>
              <w:spacing w:after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Tempo Di Svolgimento: gennaio</w:t>
            </w:r>
          </w:p>
        </w:tc>
        <w:tc>
          <w:tcPr>
            <w:tcW w:w="3314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Di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Competenze</w:t>
            </w:r>
          </w:p>
          <w:p w:rsidR="002E76C6" w:rsidRDefault="00826D3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•Comprendere oralmente e per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iscritto  i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punti essenziali di testi in lingua standard su argomenti familiari o di studio che affrontano normalmente a scuola e  nel  tempo libero. </w:t>
            </w:r>
          </w:p>
          <w:p w:rsidR="002E76C6" w:rsidRDefault="00826D3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•Discutere in contesti familiari e su argomenti noti con uno o pi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ù interlocutori. </w:t>
            </w:r>
          </w:p>
          <w:p w:rsidR="002E76C6" w:rsidRDefault="00826D3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•Descrivere oralmente situazioni, raccontare avvenimenti ed esperienze personali, esporre argomenti di studio</w:t>
            </w:r>
          </w:p>
          <w:p w:rsidR="002E76C6" w:rsidRDefault="00826D3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•Leggere testi informativi e ascoltare spiegazioni attinenti a contenuti di studio o di altre discipline</w:t>
            </w:r>
          </w:p>
          <w:p w:rsidR="002E76C6" w:rsidRDefault="00826D3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•Scrivere semplici reso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conti e comporre brevi lettere o </w:t>
            </w: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messaggi rivolti a coetanei e familiari</w:t>
            </w:r>
          </w:p>
          <w:p w:rsidR="002E76C6" w:rsidRDefault="00826D3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•Individuare gli elementi culturali veicolati dalla lingua materna o di scolarizzazione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e  confrontarli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con quelli veicolati dalla lingua straniera senza atteggiamenti di rifiuto</w:t>
            </w:r>
          </w:p>
          <w:p w:rsidR="002E76C6" w:rsidRDefault="00826D3A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•Aff</w:t>
            </w:r>
            <w:r>
              <w:rPr>
                <w:rFonts w:ascii="Book Antiqua" w:hAnsi="Book Antiqua" w:cs="Arial"/>
                <w:sz w:val="24"/>
                <w:szCs w:val="24"/>
              </w:rPr>
              <w:t>rontare situazioni nuove attingendo al proprio repertorio linguistico, usare la lingua per apprendere argomenti anche di ambiti disciplinari diversi e collaborare fattivamente con compagni nella realizzazione di attività e progetti</w:t>
            </w:r>
          </w:p>
          <w:p w:rsidR="002E76C6" w:rsidRDefault="00826D3A">
            <w:pPr>
              <w:rPr>
                <w:rFonts w:ascii="Book Antiqua" w:hAnsi="Book Antiqua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Autovalutare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le competen</w:t>
            </w:r>
            <w:r>
              <w:rPr>
                <w:rFonts w:ascii="Book Antiqua" w:hAnsi="Book Antiqua" w:cs="Arial"/>
                <w:sz w:val="24"/>
                <w:szCs w:val="24"/>
              </w:rPr>
              <w:t>ze acquisite ed essere consapevoli del proprio modo di apprendere</w:t>
            </w:r>
          </w:p>
          <w:p w:rsidR="002E76C6" w:rsidRDefault="002E76C6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pStyle w:val="Corpotesto"/>
              <w:spacing w:after="0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  <w:lastRenderedPageBreak/>
              <w:t>Competenze chiave europee</w:t>
            </w:r>
          </w:p>
          <w:p w:rsidR="002E76C6" w:rsidRDefault="00826D3A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  <w:t>- competenza alfabetica funzionale;</w:t>
            </w:r>
          </w:p>
          <w:p w:rsidR="002E76C6" w:rsidRDefault="00826D3A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multilinguistica;</w:t>
            </w:r>
          </w:p>
          <w:p w:rsidR="002E76C6" w:rsidRDefault="00826D3A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digitale;</w:t>
            </w:r>
          </w:p>
          <w:p w:rsidR="002E76C6" w:rsidRDefault="00826D3A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personale, sociale e capacità di imparare ad imparare;</w:t>
            </w:r>
          </w:p>
          <w:p w:rsidR="002E76C6" w:rsidRDefault="00826D3A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sociale e civica in materia di cittadinanza;</w:t>
            </w:r>
          </w:p>
          <w:p w:rsidR="002E76C6" w:rsidRDefault="00826D3A">
            <w:pPr>
              <w:pStyle w:val="Corpotesto"/>
              <w:spacing w:after="4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imprenditoriale</w:t>
            </w:r>
          </w:p>
          <w:p w:rsidR="002E76C6" w:rsidRDefault="002E76C6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</w:p>
        </w:tc>
      </w:tr>
      <w:tr w:rsidR="002E76C6"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Contenuti specifici</w:t>
            </w:r>
          </w:p>
          <w:p w:rsidR="002E76C6" w:rsidRDefault="00826D3A">
            <w:pPr>
              <w:pStyle w:val="Nessunaspaziatura"/>
              <w:rPr>
                <w:rFonts w:ascii="Book Antiqua" w:hAnsi="Book Antiqua" w:cs="Frutiger-LightCn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Frutiger-LightCn"/>
                <w:color w:val="000000"/>
                <w:sz w:val="24"/>
                <w:szCs w:val="24"/>
              </w:rPr>
              <w:t>Lessico / Dialogo / Grammatica / Funzioni comunicative/ Cultura</w:t>
            </w:r>
          </w:p>
          <w:p w:rsidR="002E76C6" w:rsidRDefault="002E76C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E76C6">
        <w:trPr>
          <w:trHeight w:val="2404"/>
        </w:trPr>
        <w:tc>
          <w:tcPr>
            <w:tcW w:w="930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Traguardi di competenza</w:t>
            </w:r>
          </w:p>
          <w:p w:rsidR="002E76C6" w:rsidRDefault="002E76C6">
            <w:pPr>
              <w:spacing w:after="0" w:line="240" w:lineRule="auto"/>
              <w:rPr>
                <w:rFonts w:ascii="Book Antiqua" w:hAnsi="Book Antiqua" w:cs="Frutiger-LightCn"/>
                <w:b/>
                <w:sz w:val="24"/>
                <w:szCs w:val="24"/>
              </w:rPr>
            </w:pPr>
          </w:p>
          <w:p w:rsidR="002E76C6" w:rsidRDefault="00826D3A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- L’alunno comprende brevi messaggi orali e scritti relativi ad ambiti familiari. </w:t>
            </w:r>
          </w:p>
          <w:p w:rsidR="002E76C6" w:rsidRDefault="00826D3A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- Comunica oralmente in attività che richiedono solo uno scambio di informazioni semplice e diretto su argomenti familiari e abituali. </w:t>
            </w:r>
          </w:p>
          <w:p w:rsidR="002E76C6" w:rsidRDefault="00826D3A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- Descrive oralmente e per iscritto, </w:t>
            </w:r>
            <w:r>
              <w:rPr>
                <w:rFonts w:ascii="Book Antiqua" w:hAnsi="Book Antiqua" w:cs="Frutiger-LightCn"/>
                <w:sz w:val="24"/>
                <w:szCs w:val="24"/>
              </w:rPr>
              <w:t xml:space="preserve">in modo semplice, aspetti del proprio vissuto e del proprio ambiente. Legge brevi e semplici testi con tecniche adeguate allo scopo. </w:t>
            </w:r>
          </w:p>
          <w:p w:rsidR="002E76C6" w:rsidRDefault="00826D3A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>- Chiede spiegazioni, svolge i compiti secondo le indicazioni date in lingua straniera dall’insegnante. - - Stabilisce rel</w:t>
            </w:r>
            <w:r>
              <w:rPr>
                <w:rFonts w:ascii="Book Antiqua" w:hAnsi="Book Antiqua" w:cs="Frutiger-LightCn"/>
                <w:sz w:val="24"/>
                <w:szCs w:val="24"/>
              </w:rPr>
              <w:t xml:space="preserve">azioni tra semplici elementi linguistico-comunicativi e culturali propri delle lingue di studio. Confronta i risultati conseguiti in lingue diverse e le strategie utilizzate per imparare. </w:t>
            </w:r>
          </w:p>
          <w:p w:rsidR="002E76C6" w:rsidRDefault="002E76C6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E76C6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448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E76C6">
        <w:tc>
          <w:tcPr>
            <w:tcW w:w="48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2E76C6" w:rsidRDefault="00826D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Lessico</w:t>
            </w:r>
          </w:p>
          <w:p w:rsidR="002E76C6" w:rsidRDefault="00826D3A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TV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programmes</w:t>
            </w:r>
            <w:proofErr w:type="spellEnd"/>
          </w:p>
          <w:p w:rsidR="002E76C6" w:rsidRDefault="002E76C6">
            <w:pP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:rsidR="002E76C6" w:rsidRDefault="00826D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Strutture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grammaticali</w:t>
            </w:r>
          </w:p>
          <w:p w:rsidR="002E76C6" w:rsidRDefault="00826D3A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Past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continuous</w:t>
            </w:r>
            <w:proofErr w:type="spellEnd"/>
          </w:p>
          <w:p w:rsidR="002E76C6" w:rsidRDefault="00826D3A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forma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affermativa, negativa, interrogativa e risposte brevi</w:t>
            </w:r>
          </w:p>
          <w:p w:rsidR="002E76C6" w:rsidRDefault="002E76C6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</w:p>
          <w:p w:rsidR="002E76C6" w:rsidRDefault="00826D3A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Past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continuous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Past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simple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2E76C6" w:rsidRDefault="00826D3A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When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>/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while</w:t>
            </w:r>
            <w:proofErr w:type="spellEnd"/>
          </w:p>
          <w:p w:rsidR="002E76C6" w:rsidRDefault="002E76C6">
            <w:pPr>
              <w:pStyle w:val="Paragrafoelenco"/>
              <w:rPr>
                <w:rFonts w:ascii="Book Antiqua" w:hAnsi="Book Antiqua" w:cs="Arial"/>
                <w:sz w:val="24"/>
                <w:szCs w:val="24"/>
              </w:rPr>
            </w:pPr>
          </w:p>
          <w:p w:rsidR="002E76C6" w:rsidRDefault="00826D3A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Could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couldnt</w:t>
            </w:r>
            <w:proofErr w:type="spellEnd"/>
          </w:p>
          <w:p w:rsidR="002E76C6" w:rsidRDefault="002E76C6">
            <w:pPr>
              <w:spacing w:after="0" w:line="240" w:lineRule="auto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  <w:p w:rsidR="002E76C6" w:rsidRDefault="002E76C6">
            <w:pP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:rsidR="002E76C6" w:rsidRDefault="00826D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Funzioni comunicative</w:t>
            </w:r>
          </w:p>
          <w:p w:rsidR="002E76C6" w:rsidRDefault="00826D3A">
            <w:pPr>
              <w:pStyle w:val="Paragrafoelenco"/>
              <w:numPr>
                <w:ilvl w:val="0"/>
                <w:numId w:val="4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Asking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confirmation</w:t>
            </w:r>
            <w:proofErr w:type="spellEnd"/>
          </w:p>
          <w:p w:rsidR="002E76C6" w:rsidRDefault="002E76C6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2E76C6" w:rsidRDefault="002E76C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48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Reading</w:t>
            </w:r>
          </w:p>
          <w:p w:rsidR="002E76C6" w:rsidRDefault="00826D3A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Comprendere informazioni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su  tre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programmi </w:t>
            </w:r>
            <w:r>
              <w:rPr>
                <w:rFonts w:ascii="Book Antiqua" w:hAnsi="Book Antiqua" w:cs="Arial"/>
                <w:sz w:val="24"/>
                <w:szCs w:val="24"/>
              </w:rPr>
              <w:t>televisivi</w:t>
            </w:r>
          </w:p>
          <w:p w:rsidR="002E76C6" w:rsidRDefault="002E76C6">
            <w:pPr>
              <w:rPr>
                <w:rFonts w:ascii="Book Antiqua" w:hAnsi="Book Antiqua" w:cs="Arial"/>
                <w:sz w:val="24"/>
                <w:szCs w:val="24"/>
              </w:rPr>
            </w:pPr>
          </w:p>
          <w:p w:rsidR="002E76C6" w:rsidRDefault="00826D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Listening</w:t>
            </w:r>
            <w:proofErr w:type="spellEnd"/>
          </w:p>
          <w:p w:rsidR="002E76C6" w:rsidRDefault="00826D3A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Ascoltare  per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ricavare informazioni su due programmi televisivi popolari nel Regno Unito</w:t>
            </w:r>
          </w:p>
          <w:p w:rsidR="002E76C6" w:rsidRDefault="002E76C6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2E76C6" w:rsidRDefault="00826D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Speaking</w:t>
            </w:r>
            <w:proofErr w:type="spellEnd"/>
          </w:p>
          <w:p w:rsidR="002E76C6" w:rsidRDefault="002E76C6">
            <w:pPr>
              <w:rPr>
                <w:rFonts w:ascii="Book Antiqua" w:hAnsi="Book Antiqua" w:cs="Arial"/>
                <w:sz w:val="24"/>
                <w:szCs w:val="24"/>
              </w:rPr>
            </w:pPr>
          </w:p>
          <w:p w:rsidR="002E76C6" w:rsidRDefault="00826D3A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Parlare di soap opera trasmesse in TV in Italia</w:t>
            </w:r>
          </w:p>
          <w:p w:rsidR="002E76C6" w:rsidRDefault="002E76C6">
            <w:pPr>
              <w:spacing w:after="0" w:line="240" w:lineRule="auto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  <w:p w:rsidR="002E76C6" w:rsidRDefault="00826D3A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Writing</w:t>
            </w:r>
            <w:proofErr w:type="spellEnd"/>
          </w:p>
          <w:p w:rsidR="002E76C6" w:rsidRDefault="00826D3A">
            <w:pPr>
              <w:pStyle w:val="Paragrafoelenco"/>
              <w:numPr>
                <w:ilvl w:val="0"/>
                <w:numId w:val="5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Scrivere un’email sui propri programmi televisivi preferiti</w:t>
            </w:r>
          </w:p>
          <w:p w:rsidR="002E76C6" w:rsidRDefault="002E76C6">
            <w:pPr>
              <w:pStyle w:val="Paragrafoelenco"/>
              <w:ind w:left="108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2E76C6" w:rsidRDefault="002E76C6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14" w:type="dxa"/>
            <w:gridSpan w:val="3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E76C6">
        <w:tc>
          <w:tcPr>
            <w:tcW w:w="720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Gestione Delle Tipologie Di Interazione E Frequenza </w:t>
            </w:r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blended</w:t>
            </w:r>
            <w:proofErr w:type="spellEnd"/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learning</w:t>
            </w:r>
            <w:proofErr w:type="spellEnd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peer</w:t>
            </w:r>
            <w:proofErr w:type="spellEnd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education</w:t>
            </w:r>
            <w:proofErr w:type="spellEnd"/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Classi aperte</w:t>
            </w:r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Conversazioni guidate e non                                                            </w:t>
            </w: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                                </w:t>
            </w:r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frontali e/o interattive</w:t>
            </w:r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Spiegazioni in presenza </w:t>
            </w:r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highlight w:val="yellow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highlight w:val="yellow"/>
                <w:lang w:eastAsia="it-IT"/>
              </w:rPr>
              <w:t>Lezioni registrate dal docente</w:t>
            </w:r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Approfondimento, recupero e potenziamento in DAD</w:t>
            </w:r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Video lezioni</w:t>
            </w:r>
          </w:p>
          <w:p w:rsidR="002E76C6" w:rsidRDefault="00826D3A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1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2E76C6" w:rsidRDefault="00826D3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Libro di testo </w:t>
            </w:r>
          </w:p>
          <w:p w:rsidR="002E76C6" w:rsidRDefault="00826D3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Schede</w:t>
            </w:r>
          </w:p>
          <w:p w:rsidR="002E76C6" w:rsidRDefault="00826D3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Materiali prodotti dall’insegnante</w:t>
            </w:r>
          </w:p>
          <w:p w:rsidR="002E76C6" w:rsidRDefault="00826D3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Visione di filmati </w:t>
            </w:r>
          </w:p>
          <w:p w:rsidR="002E76C6" w:rsidRDefault="00826D3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Documentari </w:t>
            </w:r>
          </w:p>
          <w:p w:rsidR="002E76C6" w:rsidRDefault="00826D3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Lezioni registrate dalla RAI</w:t>
            </w:r>
          </w:p>
          <w:p w:rsidR="002E76C6" w:rsidRDefault="00826D3A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-Tube</w:t>
            </w:r>
          </w:p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  <w:t>Dizionari online</w:t>
            </w:r>
          </w:p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  <w:t>E-book</w:t>
            </w:r>
          </w:p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  <w:t xml:space="preserve">Open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  <w:t>contents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sz w:val="24"/>
                <w:szCs w:val="24"/>
                <w:highlight w:val="yellow"/>
                <w:lang w:eastAsia="it-IT"/>
              </w:rPr>
              <w:t xml:space="preserve"> su Internet</w:t>
            </w:r>
          </w:p>
        </w:tc>
        <w:tc>
          <w:tcPr>
            <w:tcW w:w="331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Compito di realtà</w:t>
            </w:r>
          </w:p>
          <w:p w:rsidR="002E76C6" w:rsidRDefault="00826D3A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Rispondere alla lettera di un amico inglese </w:t>
            </w:r>
            <w:r>
              <w:rPr>
                <w:rFonts w:ascii="Book Antiqua" w:hAnsi="Book Antiqua" w:cs="Arial"/>
                <w:sz w:val="24"/>
                <w:szCs w:val="24"/>
              </w:rPr>
              <w:t>confrontando i programmi televisivi italiani e britannici</w:t>
            </w: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2E76C6" w:rsidRDefault="00826D3A">
            <w:pP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2E76C6">
        <w:tc>
          <w:tcPr>
            <w:tcW w:w="765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  <w:t xml:space="preserve">Piattaforme, strumenti, canali di comunicazione utilizzati </w:t>
            </w:r>
          </w:p>
          <w:p w:rsidR="002E76C6" w:rsidRDefault="00826D3A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Registro elettronico (ARGO), Classi virtuali (G-Suite),</w:t>
            </w:r>
            <w:r>
              <w:rPr>
                <w:rFonts w:ascii="Book Antiqua" w:hAnsi="Book Antiqua" w:cs="Arial"/>
                <w:bCs/>
                <w:sz w:val="24"/>
                <w:szCs w:val="24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63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  <w:highlight w:val="yellow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highlight w:val="yellow"/>
              </w:rPr>
              <w:t>Registro elettronico e</w:t>
            </w:r>
            <w:r>
              <w:rPr>
                <w:rFonts w:ascii="Book Antiqua" w:hAnsi="Book Antiqua" w:cs="Arial"/>
                <w:b/>
                <w:sz w:val="24"/>
                <w:szCs w:val="24"/>
                <w:highlight w:val="yellow"/>
              </w:rPr>
              <w:t>/o altri strumenti Argo</w:t>
            </w:r>
          </w:p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utilizzo giornaliero per la condivisione delle attività</w:t>
            </w:r>
          </w:p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mensile o a completamento di attività per quanto attiene la verifica e la valutazione, sia in presenza sia in DAD</w:t>
            </w:r>
          </w:p>
        </w:tc>
      </w:tr>
      <w:tr w:rsidR="002E76C6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2E76C6" w:rsidRDefault="00826D3A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Mappe concettuali, griglie riepilogative, schemi e approfondimenti </w:t>
            </w:r>
          </w:p>
          <w:p w:rsidR="002E76C6" w:rsidRDefault="00826D3A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Inoltre </w:t>
            </w:r>
            <w:r>
              <w:rPr>
                <w:rFonts w:ascii="Book Antiqua" w:hAnsi="Book Antiqua"/>
                <w:sz w:val="24"/>
                <w:szCs w:val="24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2E76C6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2E76C6" w:rsidRDefault="002E76C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2E76C6" w:rsidRDefault="00826D3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2E76C6" w:rsidRDefault="00826D3A">
            <w:pPr>
              <w:pStyle w:val="Default"/>
              <w:numPr>
                <w:ilvl w:val="0"/>
                <w:numId w:val="7"/>
              </w:numPr>
              <w:rPr>
                <w:rFonts w:ascii="Book Antiqua" w:eastAsia="Calibri" w:hAnsi="Book Antiqua" w:cs="Arial"/>
                <w:szCs w:val="24"/>
              </w:rPr>
            </w:pPr>
            <w:r>
              <w:rPr>
                <w:rFonts w:ascii="Book Antiqua" w:eastAsia="Calibri" w:hAnsi="Book Antiqua" w:cs="Arial"/>
                <w:szCs w:val="24"/>
              </w:rPr>
              <w:t xml:space="preserve">Ascoltare </w:t>
            </w:r>
            <w:r>
              <w:rPr>
                <w:rFonts w:ascii="Book Antiqua" w:eastAsia="Calibri" w:hAnsi="Book Antiqua" w:cs="Arial"/>
                <w:szCs w:val="24"/>
              </w:rPr>
              <w:t>informazioni sui programmi televisivi</w:t>
            </w:r>
          </w:p>
          <w:p w:rsidR="002E76C6" w:rsidRDefault="00826D3A">
            <w:pPr>
              <w:pStyle w:val="Default"/>
              <w:numPr>
                <w:ilvl w:val="0"/>
                <w:numId w:val="7"/>
              </w:numPr>
              <w:rPr>
                <w:rFonts w:ascii="Book Antiqua" w:eastAsia="Calibri" w:hAnsi="Book Antiqua" w:cs="Arial"/>
                <w:szCs w:val="24"/>
              </w:rPr>
            </w:pPr>
            <w:r>
              <w:rPr>
                <w:rFonts w:ascii="Book Antiqua" w:eastAsia="Calibri" w:hAnsi="Book Antiqua" w:cs="Arial"/>
                <w:szCs w:val="24"/>
              </w:rPr>
              <w:lastRenderedPageBreak/>
              <w:t>Leggere informazioni sui programmi televisivi</w:t>
            </w:r>
          </w:p>
          <w:p w:rsidR="002E76C6" w:rsidRDefault="00826D3A">
            <w:pPr>
              <w:pStyle w:val="Default"/>
              <w:numPr>
                <w:ilvl w:val="0"/>
                <w:numId w:val="7"/>
              </w:numPr>
              <w:rPr>
                <w:rFonts w:ascii="Book Antiqua" w:eastAsia="Calibri" w:hAnsi="Book Antiqua" w:cs="Arial"/>
                <w:szCs w:val="24"/>
              </w:rPr>
            </w:pPr>
            <w:proofErr w:type="gramStart"/>
            <w:r>
              <w:rPr>
                <w:rFonts w:ascii="Book Antiqua" w:eastAsia="Calibri" w:hAnsi="Book Antiqua" w:cs="Arial"/>
                <w:szCs w:val="24"/>
              </w:rPr>
              <w:t>Descrivere  i</w:t>
            </w:r>
            <w:proofErr w:type="gramEnd"/>
            <w:r>
              <w:rPr>
                <w:rFonts w:ascii="Book Antiqua" w:eastAsia="Calibri" w:hAnsi="Book Antiqua" w:cs="Arial"/>
                <w:szCs w:val="24"/>
              </w:rPr>
              <w:t xml:space="preserve"> programmi televisivi in Italia</w:t>
            </w:r>
          </w:p>
          <w:p w:rsidR="002E76C6" w:rsidRDefault="002E76C6">
            <w:pPr>
              <w:pStyle w:val="Default"/>
              <w:ind w:left="360"/>
              <w:rPr>
                <w:rFonts w:ascii="Book Antiqua" w:eastAsia="Calibri" w:hAnsi="Book Antiqua" w:cs="Arial"/>
                <w:szCs w:val="24"/>
              </w:rPr>
            </w:pPr>
          </w:p>
        </w:tc>
      </w:tr>
      <w:tr w:rsidR="002E76C6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2E76C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2E76C6" w:rsidRDefault="00826D3A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Valutazione Sommativa e/o Formativa</w:t>
            </w:r>
          </w:p>
        </w:tc>
      </w:tr>
      <w:tr w:rsidR="002E76C6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Modalità 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restituzione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 degli elaborati corretti 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colloqui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 in presenza e/o tramite MEET;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rispetto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 dei tempi di consegna;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livello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 di interazione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colloqui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e verifiche orali in presenza e/o in videoconferenza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, con presenza almeno  di due o più studenti;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24"/>
                <w:szCs w:val="24"/>
                <w:lang w:eastAsia="it-IT"/>
              </w:rPr>
              <w:t>conversazioni</w:t>
            </w:r>
            <w:proofErr w:type="gramEnd"/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 e materiale strutturato 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test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a tempo (domanda a risposta chiusa, aperta e mult</w:t>
            </w: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ipla)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anche attraverso piattaforme e programmi specializzati;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verifiche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, prove scritte e schede preordinate – strutturate- guidate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;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/>
                <w:sz w:val="24"/>
                <w:szCs w:val="24"/>
                <w:lang w:eastAsia="it-IT"/>
              </w:rPr>
              <w:t>utilizzo</w:t>
            </w:r>
            <w:proofErr w:type="gramEnd"/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 di prove per classi parallele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rilevazione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della presenza e della efficace compartecipazione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alle lezioni sia in pre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senza sia in DAD;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regolarità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e rispetto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delle scadenze;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impegno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nell’elaborazione e nella rimessa degli elaborati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.</w:t>
            </w:r>
          </w:p>
          <w:p w:rsidR="002E76C6" w:rsidRDefault="00826D3A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osservazioni</w:t>
            </w:r>
            <w:proofErr w:type="gramEnd"/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 dell’insegnante.</w:t>
            </w:r>
          </w:p>
        </w:tc>
      </w:tr>
      <w:tr w:rsidR="002E76C6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2E76C6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59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</w:tc>
        <w:tc>
          <w:tcPr>
            <w:tcW w:w="180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</w:tc>
        <w:tc>
          <w:tcPr>
            <w:tcW w:w="227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</w:tc>
        <w:tc>
          <w:tcPr>
            <w:tcW w:w="241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pStyle w:val="Titolo7"/>
              <w:numPr>
                <w:ilvl w:val="6"/>
                <w:numId w:val="8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Capacità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</w:tc>
      </w:tr>
      <w:tr w:rsidR="002E76C6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Iniziale  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</w:tc>
      </w:tr>
      <w:tr w:rsidR="002E76C6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Base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</w:tr>
      <w:tr w:rsidR="002E76C6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Intermedio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</w:tc>
      </w:tr>
      <w:tr w:rsidR="002E76C6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Avanzato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</w:tc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4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pStyle w:val="Titolo7"/>
              <w:numPr>
                <w:ilvl w:val="6"/>
                <w:numId w:val="8"/>
              </w:numPr>
              <w:jc w:val="both"/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E76C6" w:rsidRDefault="00826D3A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</w:tbl>
    <w:p w:rsidR="002E76C6" w:rsidRDefault="002E76C6">
      <w:pPr>
        <w:rPr>
          <w:rFonts w:ascii="Book Antiqua" w:hAnsi="Book Antiqua" w:cs="Arial"/>
          <w:sz w:val="24"/>
          <w:szCs w:val="24"/>
        </w:rPr>
      </w:pPr>
    </w:p>
    <w:p w:rsidR="002E76C6" w:rsidRDefault="002E76C6">
      <w:pPr>
        <w:rPr>
          <w:rFonts w:ascii="Book Antiqua" w:hAnsi="Book Antiqua"/>
          <w:sz w:val="24"/>
          <w:szCs w:val="24"/>
        </w:rPr>
      </w:pPr>
    </w:p>
    <w:sectPr w:rsidR="002E76C6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roman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75337"/>
    <w:multiLevelType w:val="multilevel"/>
    <w:tmpl w:val="1D075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82082"/>
    <w:multiLevelType w:val="multilevel"/>
    <w:tmpl w:val="3CB820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2789F"/>
    <w:multiLevelType w:val="multilevel"/>
    <w:tmpl w:val="4A02789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23F0CFA"/>
    <w:multiLevelType w:val="multilevel"/>
    <w:tmpl w:val="523F0C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45A4FCD"/>
    <w:multiLevelType w:val="multilevel"/>
    <w:tmpl w:val="545A4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69CE"/>
    <w:multiLevelType w:val="multilevel"/>
    <w:tmpl w:val="5E2F6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70B9B"/>
    <w:multiLevelType w:val="multilevel"/>
    <w:tmpl w:val="76270B9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371F7F"/>
    <w:multiLevelType w:val="multilevel"/>
    <w:tmpl w:val="7C371F7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07"/>
    <w:rsid w:val="00022507"/>
    <w:rsid w:val="0003501B"/>
    <w:rsid w:val="001F56D6"/>
    <w:rsid w:val="00221407"/>
    <w:rsid w:val="002E76C6"/>
    <w:rsid w:val="00790D36"/>
    <w:rsid w:val="00826D3A"/>
    <w:rsid w:val="009142E9"/>
    <w:rsid w:val="00C5367D"/>
    <w:rsid w:val="00CF660A"/>
    <w:rsid w:val="3426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E00720-F258-4F4E-8E51-6A2998906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2015-10-23T16:59:00Z</cp:lastPrinted>
  <dcterms:created xsi:type="dcterms:W3CDTF">2021-11-10T16:03:00Z</dcterms:created>
  <dcterms:modified xsi:type="dcterms:W3CDTF">2021-11-10T16:03:00Z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